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1439" w:rsidRPr="001A006B" w:rsidRDefault="006F327D" w:rsidP="006F327D">
      <w:pPr>
        <w:spacing w:after="0" w:line="240" w:lineRule="auto"/>
        <w:jc w:val="center"/>
        <w:rPr>
          <w:rFonts w:ascii="Times New Roman" w:hAnsi="Times New Roman" w:cs="Times New Roman"/>
          <w:sz w:val="28"/>
          <w:szCs w:val="28"/>
          <w:lang w:val="kk-KZ"/>
        </w:rPr>
      </w:pPr>
      <w:r w:rsidRPr="001A006B">
        <w:rPr>
          <w:rFonts w:ascii="Times New Roman" w:hAnsi="Times New Roman" w:cs="Times New Roman"/>
          <w:sz w:val="28"/>
          <w:szCs w:val="28"/>
          <w:lang w:val="kk-KZ"/>
        </w:rPr>
        <w:t xml:space="preserve">Практическое занятие 1 </w:t>
      </w:r>
    </w:p>
    <w:p w:rsidR="006F327D" w:rsidRPr="001A006B" w:rsidRDefault="001A006B" w:rsidP="006F327D">
      <w:pPr>
        <w:spacing w:after="0" w:line="240" w:lineRule="auto"/>
        <w:jc w:val="center"/>
        <w:rPr>
          <w:rFonts w:ascii="Times New Roman" w:hAnsi="Times New Roman" w:cs="Times New Roman"/>
          <w:sz w:val="28"/>
          <w:szCs w:val="28"/>
          <w:lang w:val="kk-KZ"/>
        </w:rPr>
      </w:pPr>
      <w:r w:rsidRPr="001A006B">
        <w:rPr>
          <w:rFonts w:ascii="Times New Roman" w:hAnsi="Times New Roman" w:cs="Times New Roman"/>
          <w:b/>
          <w:sz w:val="28"/>
          <w:szCs w:val="28"/>
          <w:lang w:val="kk-KZ"/>
        </w:rPr>
        <w:t>Ознакомление</w:t>
      </w:r>
      <w:r w:rsidRPr="001A006B">
        <w:rPr>
          <w:rFonts w:ascii="Times New Roman" w:hAnsi="Times New Roman" w:cs="Times New Roman"/>
          <w:sz w:val="28"/>
          <w:szCs w:val="28"/>
          <w:lang w:val="kk-KZ"/>
        </w:rPr>
        <w:t xml:space="preserve"> с о</w:t>
      </w:r>
      <w:r w:rsidR="006F327D" w:rsidRPr="001A006B">
        <w:rPr>
          <w:rFonts w:ascii="Times New Roman" w:hAnsi="Times New Roman" w:cs="Times New Roman"/>
          <w:sz w:val="28"/>
          <w:szCs w:val="28"/>
          <w:lang w:val="kk-KZ"/>
        </w:rPr>
        <w:t>сновны</w:t>
      </w:r>
      <w:r w:rsidRPr="001A006B">
        <w:rPr>
          <w:rFonts w:ascii="Times New Roman" w:hAnsi="Times New Roman" w:cs="Times New Roman"/>
          <w:sz w:val="28"/>
          <w:szCs w:val="28"/>
          <w:lang w:val="kk-KZ"/>
        </w:rPr>
        <w:t>ми понятими</w:t>
      </w:r>
      <w:r w:rsidR="006F327D" w:rsidRPr="001A006B">
        <w:rPr>
          <w:rFonts w:ascii="Times New Roman" w:hAnsi="Times New Roman" w:cs="Times New Roman"/>
          <w:sz w:val="28"/>
          <w:szCs w:val="28"/>
          <w:lang w:val="kk-KZ"/>
        </w:rPr>
        <w:t xml:space="preserve"> в сфере управления земельными ресурсами</w:t>
      </w:r>
    </w:p>
    <w:p w:rsidR="001A006B" w:rsidRPr="001A006B" w:rsidRDefault="001A006B" w:rsidP="006F327D">
      <w:pPr>
        <w:spacing w:after="0" w:line="240" w:lineRule="auto"/>
        <w:jc w:val="center"/>
        <w:rPr>
          <w:rFonts w:ascii="Times New Roman" w:hAnsi="Times New Roman" w:cs="Times New Roman"/>
          <w:sz w:val="28"/>
          <w:szCs w:val="28"/>
          <w:lang w:val="kk-KZ"/>
        </w:rPr>
      </w:pPr>
    </w:p>
    <w:p w:rsidR="001A006B" w:rsidRPr="001A006B" w:rsidRDefault="001A006B" w:rsidP="006F327D">
      <w:pPr>
        <w:spacing w:after="0" w:line="240" w:lineRule="auto"/>
        <w:jc w:val="center"/>
        <w:rPr>
          <w:rFonts w:ascii="Times New Roman" w:hAnsi="Times New Roman" w:cs="Times New Roman"/>
          <w:sz w:val="28"/>
          <w:szCs w:val="28"/>
          <w:lang w:val="kk-KZ"/>
        </w:rPr>
      </w:pPr>
      <w:r w:rsidRPr="001A006B">
        <w:rPr>
          <w:rFonts w:ascii="Times New Roman" w:hAnsi="Times New Roman" w:cs="Times New Roman"/>
          <w:sz w:val="28"/>
          <w:szCs w:val="28"/>
          <w:lang w:val="kk-KZ"/>
        </w:rPr>
        <w:t xml:space="preserve">(Перед рейтинговой неделей назову понятия, которые буду </w:t>
      </w:r>
      <w:r w:rsidRPr="001A006B">
        <w:rPr>
          <w:rFonts w:ascii="Times New Roman" w:hAnsi="Times New Roman" w:cs="Times New Roman"/>
          <w:b/>
          <w:sz w:val="28"/>
          <w:szCs w:val="28"/>
          <w:lang w:val="kk-KZ"/>
        </w:rPr>
        <w:t>спрашивать</w:t>
      </w:r>
      <w:bookmarkStart w:id="0" w:name="_GoBack"/>
      <w:bookmarkEnd w:id="0"/>
      <w:r w:rsidRPr="001A006B">
        <w:rPr>
          <w:rFonts w:ascii="Times New Roman" w:hAnsi="Times New Roman" w:cs="Times New Roman"/>
          <w:sz w:val="28"/>
          <w:szCs w:val="28"/>
          <w:lang w:val="kk-KZ"/>
        </w:rPr>
        <w:t>!!!)</w:t>
      </w:r>
    </w:p>
    <w:p w:rsidR="006F327D" w:rsidRPr="001A006B" w:rsidRDefault="006F327D" w:rsidP="006F327D">
      <w:pPr>
        <w:spacing w:after="0" w:line="240" w:lineRule="auto"/>
        <w:jc w:val="center"/>
        <w:rPr>
          <w:rFonts w:ascii="Times New Roman" w:hAnsi="Times New Roman" w:cs="Times New Roman"/>
          <w:sz w:val="28"/>
          <w:szCs w:val="28"/>
          <w:lang w:val="kk-KZ"/>
        </w:rPr>
      </w:pPr>
    </w:p>
    <w:p w:rsidR="00650627" w:rsidRDefault="0071202C" w:rsidP="00650627">
      <w:pPr>
        <w:spacing w:after="0"/>
        <w:ind w:firstLine="851"/>
        <w:jc w:val="both"/>
        <w:rPr>
          <w:rFonts w:ascii="Times New Roman" w:hAnsi="Times New Roman" w:cs="Times New Roman"/>
          <w:sz w:val="28"/>
          <w:szCs w:val="28"/>
        </w:rPr>
      </w:pPr>
      <w:r w:rsidRPr="0071202C">
        <w:rPr>
          <w:rFonts w:ascii="Times New Roman" w:hAnsi="Times New Roman" w:cs="Times New Roman"/>
          <w:color w:val="000000"/>
          <w:sz w:val="28"/>
          <w:szCs w:val="28"/>
        </w:rPr>
        <w:t>1) Государственная корпорация "Правительство для граждан" (далее – Государственная корпорация) – юридическое лицо, созданное по решению Правительства Республики Казахстан для оказания государственных услуг, услуг по выдаче технических условий на подключение к сетям субъектов естественных монополий и услуг субъектов квазигосударственного сектора в соответствии с законодательством Республики Казахстан, организации работы по приему заявлений на оказание государственных услуг, услуг по выдаче технических условий на подключение к сетям субъектов естественных монополий, услуг субъектов квазигосударственного сектора и выдаче их результатов услугополучателю по принципу "одного окна", а также обеспечения оказания государственных услуг в электронной форме, осуществляющее государственную регистрацию прав на недвижимое имущество по месту его нахождения;</w:t>
      </w:r>
      <w:bookmarkStart w:id="1" w:name="z1734"/>
    </w:p>
    <w:p w:rsidR="0071202C" w:rsidRPr="0071202C" w:rsidRDefault="0071202C" w:rsidP="00650627">
      <w:pPr>
        <w:spacing w:after="0"/>
        <w:ind w:firstLine="851"/>
        <w:jc w:val="both"/>
        <w:rPr>
          <w:rFonts w:ascii="Times New Roman" w:hAnsi="Times New Roman" w:cs="Times New Roman"/>
          <w:sz w:val="28"/>
          <w:szCs w:val="28"/>
        </w:rPr>
      </w:pPr>
      <w:r w:rsidRPr="0071202C">
        <w:rPr>
          <w:rFonts w:ascii="Times New Roman" w:hAnsi="Times New Roman" w:cs="Times New Roman"/>
          <w:color w:val="000000"/>
          <w:sz w:val="28"/>
          <w:szCs w:val="28"/>
        </w:rPr>
        <w:t>1-1) изъятие – действие государственных органов, направленное на прекращение у частного собственника или землепользователя права собственности или права землепользования на земельный участок в порядке и на условиях, предусмотренных настоящим Кодексом и законами Республики Казахстан;</w:t>
      </w:r>
    </w:p>
    <w:p w:rsidR="0071202C" w:rsidRPr="0071202C" w:rsidRDefault="0071202C" w:rsidP="0071202C">
      <w:pPr>
        <w:spacing w:after="0"/>
        <w:ind w:firstLine="851"/>
        <w:jc w:val="both"/>
        <w:rPr>
          <w:rFonts w:ascii="Times New Roman" w:hAnsi="Times New Roman" w:cs="Times New Roman"/>
          <w:sz w:val="28"/>
          <w:szCs w:val="28"/>
        </w:rPr>
      </w:pPr>
      <w:bookmarkStart w:id="2" w:name="z201"/>
      <w:bookmarkEnd w:id="1"/>
      <w:r w:rsidRPr="0071202C">
        <w:rPr>
          <w:rFonts w:ascii="Times New Roman" w:hAnsi="Times New Roman" w:cs="Times New Roman"/>
          <w:color w:val="000000"/>
          <w:sz w:val="28"/>
          <w:szCs w:val="28"/>
        </w:rPr>
        <w:t>2) специальный земельный фонд - резервные земли, образуемые за счет угодий сельскохозяйственного назначения, а также земельных участков, не используемых по назначению либо используемых с нарушением законодательства Республики Казахстан, и земель, от которых отказались обладатели условных земельных долей и землепользователи;</w:t>
      </w:r>
    </w:p>
    <w:p w:rsidR="00650627" w:rsidRDefault="00650627" w:rsidP="00650627">
      <w:pPr>
        <w:spacing w:after="0"/>
        <w:ind w:firstLine="851"/>
        <w:jc w:val="both"/>
        <w:rPr>
          <w:rFonts w:ascii="Times New Roman" w:hAnsi="Times New Roman" w:cs="Times New Roman"/>
          <w:sz w:val="28"/>
          <w:szCs w:val="28"/>
        </w:rPr>
      </w:pPr>
      <w:bookmarkStart w:id="3" w:name="z202"/>
      <w:bookmarkEnd w:id="2"/>
      <w:r>
        <w:rPr>
          <w:rFonts w:ascii="Times New Roman" w:hAnsi="Times New Roman" w:cs="Times New Roman"/>
          <w:color w:val="000000"/>
          <w:sz w:val="28"/>
          <w:szCs w:val="28"/>
        </w:rPr>
        <w:t> </w:t>
      </w:r>
      <w:r w:rsidR="0071202C" w:rsidRPr="0071202C">
        <w:rPr>
          <w:rFonts w:ascii="Times New Roman" w:hAnsi="Times New Roman" w:cs="Times New Roman"/>
          <w:color w:val="000000"/>
          <w:sz w:val="28"/>
          <w:szCs w:val="28"/>
        </w:rPr>
        <w:t>3) аффилиированное лицо - организация, являющаяся дочерней по отношению к негосударственному юридическому лицу или признающаяся зависимым акционерным обществом;</w:t>
      </w:r>
      <w:bookmarkStart w:id="4" w:name="z1790"/>
      <w:bookmarkEnd w:id="3"/>
    </w:p>
    <w:p w:rsidR="0071202C" w:rsidRPr="0071202C" w:rsidRDefault="0071202C" w:rsidP="00650627">
      <w:pPr>
        <w:spacing w:after="0"/>
        <w:ind w:firstLine="851"/>
        <w:jc w:val="both"/>
        <w:rPr>
          <w:rFonts w:ascii="Times New Roman" w:hAnsi="Times New Roman" w:cs="Times New Roman"/>
          <w:sz w:val="28"/>
          <w:szCs w:val="28"/>
        </w:rPr>
      </w:pPr>
      <w:r w:rsidRPr="0071202C">
        <w:rPr>
          <w:rFonts w:ascii="Times New Roman" w:hAnsi="Times New Roman" w:cs="Times New Roman"/>
          <w:color w:val="000000"/>
          <w:sz w:val="28"/>
          <w:szCs w:val="28"/>
        </w:rPr>
        <w:t xml:space="preserve"> 3-1) садоводство – вид деятельности, осуществляемой на земельном участке для выращивания сельскохозяйственных культур и многолетних древесно-кустарниковых насаждений;</w:t>
      </w:r>
    </w:p>
    <w:p w:rsidR="0071202C" w:rsidRPr="0071202C" w:rsidRDefault="0071202C" w:rsidP="0071202C">
      <w:pPr>
        <w:spacing w:after="0"/>
        <w:ind w:firstLine="851"/>
        <w:jc w:val="both"/>
        <w:rPr>
          <w:rFonts w:ascii="Times New Roman" w:hAnsi="Times New Roman" w:cs="Times New Roman"/>
          <w:sz w:val="28"/>
          <w:szCs w:val="28"/>
        </w:rPr>
      </w:pPr>
      <w:bookmarkStart w:id="5" w:name="z203"/>
      <w:bookmarkEnd w:id="4"/>
      <w:r w:rsidRPr="0071202C">
        <w:rPr>
          <w:rFonts w:ascii="Times New Roman" w:hAnsi="Times New Roman" w:cs="Times New Roman"/>
          <w:color w:val="000000"/>
          <w:sz w:val="28"/>
          <w:szCs w:val="28"/>
        </w:rPr>
        <w:t xml:space="preserve"> </w:t>
      </w:r>
      <w:r w:rsidR="00650627">
        <w:rPr>
          <w:rFonts w:ascii="Times New Roman" w:hAnsi="Times New Roman" w:cs="Times New Roman"/>
          <w:color w:val="000000"/>
          <w:sz w:val="28"/>
          <w:szCs w:val="28"/>
        </w:rPr>
        <w:t> </w:t>
      </w:r>
      <w:r w:rsidRPr="0071202C">
        <w:rPr>
          <w:rFonts w:ascii="Times New Roman" w:hAnsi="Times New Roman" w:cs="Times New Roman"/>
          <w:color w:val="000000"/>
          <w:sz w:val="28"/>
          <w:szCs w:val="28"/>
        </w:rPr>
        <w:t xml:space="preserve">4) первичные землепользователи - лица, право землепользования которыми получено непосредственно от государства в порядке, предусмотренном статьей 32 настоящего Кодекса, либо от других первичных земле пользователей в порядке отчуждения этого права; </w:t>
      </w:r>
    </w:p>
    <w:p w:rsidR="0071202C" w:rsidRPr="0071202C" w:rsidRDefault="00650627" w:rsidP="0071202C">
      <w:pPr>
        <w:spacing w:after="0"/>
        <w:ind w:firstLine="851"/>
        <w:jc w:val="both"/>
        <w:rPr>
          <w:rFonts w:ascii="Times New Roman" w:hAnsi="Times New Roman" w:cs="Times New Roman"/>
          <w:sz w:val="28"/>
          <w:szCs w:val="28"/>
        </w:rPr>
      </w:pPr>
      <w:bookmarkStart w:id="6" w:name="z311"/>
      <w:bookmarkEnd w:id="5"/>
      <w:r>
        <w:rPr>
          <w:rFonts w:ascii="Times New Roman" w:hAnsi="Times New Roman" w:cs="Times New Roman"/>
          <w:color w:val="000000"/>
          <w:sz w:val="28"/>
          <w:szCs w:val="28"/>
        </w:rPr>
        <w:t>  </w:t>
      </w:r>
      <w:r w:rsidR="0071202C" w:rsidRPr="0071202C">
        <w:rPr>
          <w:rFonts w:ascii="Times New Roman" w:hAnsi="Times New Roman" w:cs="Times New Roman"/>
          <w:color w:val="000000"/>
          <w:sz w:val="28"/>
          <w:szCs w:val="28"/>
        </w:rPr>
        <w:t xml:space="preserve">4-1) граница оценочных зон - граница части территории населенных пунктов, где устанавливаются поправочные коэффициенты к базовым ставкам </w:t>
      </w:r>
      <w:r w:rsidR="0071202C" w:rsidRPr="0071202C">
        <w:rPr>
          <w:rFonts w:ascii="Times New Roman" w:hAnsi="Times New Roman" w:cs="Times New Roman"/>
          <w:color w:val="000000"/>
          <w:sz w:val="28"/>
          <w:szCs w:val="28"/>
        </w:rPr>
        <w:lastRenderedPageBreak/>
        <w:t>платы за земельные участки, предоставляемые государством, в зависимости от уровня развития инфраструктуры;</w:t>
      </w:r>
    </w:p>
    <w:p w:rsidR="0071202C" w:rsidRPr="0071202C" w:rsidRDefault="0071202C" w:rsidP="0071202C">
      <w:pPr>
        <w:spacing w:after="0"/>
        <w:ind w:firstLine="851"/>
        <w:jc w:val="both"/>
        <w:rPr>
          <w:rFonts w:ascii="Times New Roman" w:hAnsi="Times New Roman" w:cs="Times New Roman"/>
          <w:sz w:val="28"/>
          <w:szCs w:val="28"/>
        </w:rPr>
      </w:pPr>
      <w:bookmarkStart w:id="7" w:name="z1791"/>
      <w:bookmarkEnd w:id="6"/>
      <w:r w:rsidRPr="0071202C">
        <w:rPr>
          <w:rFonts w:ascii="Times New Roman" w:hAnsi="Times New Roman" w:cs="Times New Roman"/>
          <w:color w:val="000000"/>
          <w:sz w:val="28"/>
          <w:szCs w:val="28"/>
        </w:rPr>
        <w:t>      4-2) огородничество – вид деятельности, осуществляемой на земельном участке для выращивания сельскохозяйственных культур, за исключением многолетних древесно-кустарниковых насаждений;</w:t>
      </w:r>
    </w:p>
    <w:p w:rsidR="0071202C" w:rsidRPr="0071202C" w:rsidRDefault="0071202C" w:rsidP="0071202C">
      <w:pPr>
        <w:spacing w:after="0"/>
        <w:ind w:firstLine="851"/>
        <w:jc w:val="both"/>
        <w:rPr>
          <w:rFonts w:ascii="Times New Roman" w:hAnsi="Times New Roman" w:cs="Times New Roman"/>
          <w:sz w:val="28"/>
          <w:szCs w:val="28"/>
        </w:rPr>
      </w:pPr>
      <w:bookmarkStart w:id="8" w:name="z204"/>
      <w:bookmarkEnd w:id="7"/>
      <w:r w:rsidRPr="0071202C">
        <w:rPr>
          <w:rFonts w:ascii="Times New Roman" w:hAnsi="Times New Roman" w:cs="Times New Roman"/>
          <w:color w:val="000000"/>
          <w:sz w:val="28"/>
          <w:szCs w:val="28"/>
        </w:rPr>
        <w:t>      5) единый государственный реестр земель - итоговый документ учета земельных участков в составе государственного земельного кадастра, содержащий правовые, идентификационные, экономические и другие характеристики;</w:t>
      </w:r>
    </w:p>
    <w:p w:rsidR="0071202C" w:rsidRPr="0071202C" w:rsidRDefault="0071202C" w:rsidP="0071202C">
      <w:pPr>
        <w:spacing w:after="0"/>
        <w:ind w:firstLine="851"/>
        <w:jc w:val="both"/>
        <w:rPr>
          <w:rFonts w:ascii="Times New Roman" w:hAnsi="Times New Roman" w:cs="Times New Roman"/>
          <w:sz w:val="28"/>
          <w:szCs w:val="28"/>
        </w:rPr>
      </w:pPr>
      <w:bookmarkStart w:id="9" w:name="z205"/>
      <w:bookmarkEnd w:id="8"/>
      <w:r w:rsidRPr="0071202C">
        <w:rPr>
          <w:rFonts w:ascii="Times New Roman" w:hAnsi="Times New Roman" w:cs="Times New Roman"/>
          <w:color w:val="000000"/>
          <w:sz w:val="28"/>
          <w:szCs w:val="28"/>
        </w:rPr>
        <w:t>      6) право временного пользования земельным участком, находящимся в частной собственности, - право субъекта владеть и пользоваться земель ным участком, возникающее на основе договора о временном пользовании земельным участком между собственником земельного участка и временным пользователем (арендатором или безвозмездным пользователем);</w:t>
      </w:r>
    </w:p>
    <w:p w:rsidR="0071202C" w:rsidRPr="0071202C" w:rsidRDefault="0071202C" w:rsidP="0071202C">
      <w:pPr>
        <w:spacing w:after="0"/>
        <w:ind w:firstLine="851"/>
        <w:jc w:val="both"/>
        <w:rPr>
          <w:rFonts w:ascii="Times New Roman" w:hAnsi="Times New Roman" w:cs="Times New Roman"/>
          <w:sz w:val="28"/>
          <w:szCs w:val="28"/>
        </w:rPr>
      </w:pPr>
      <w:bookmarkStart w:id="10" w:name="z206"/>
      <w:bookmarkEnd w:id="9"/>
      <w:r w:rsidRPr="0071202C">
        <w:rPr>
          <w:rFonts w:ascii="Times New Roman" w:hAnsi="Times New Roman" w:cs="Times New Roman"/>
          <w:color w:val="000000"/>
          <w:sz w:val="28"/>
          <w:szCs w:val="28"/>
        </w:rPr>
        <w:t xml:space="preserve">       7) земля - территориальное пространство, в пределах которого устанавливается суверенитет Республики Казахстан, природный ресурс, все общее средство производства и территориальная основа любого процесса труда; </w:t>
      </w:r>
    </w:p>
    <w:p w:rsidR="0071202C" w:rsidRPr="0071202C" w:rsidRDefault="0071202C" w:rsidP="0071202C">
      <w:pPr>
        <w:spacing w:after="0"/>
        <w:ind w:firstLine="851"/>
        <w:jc w:val="both"/>
        <w:rPr>
          <w:rFonts w:ascii="Times New Roman" w:hAnsi="Times New Roman" w:cs="Times New Roman"/>
          <w:sz w:val="28"/>
          <w:szCs w:val="28"/>
        </w:rPr>
      </w:pPr>
      <w:bookmarkStart w:id="11" w:name="z207"/>
      <w:bookmarkEnd w:id="10"/>
      <w:r w:rsidRPr="0071202C">
        <w:rPr>
          <w:rFonts w:ascii="Times New Roman" w:hAnsi="Times New Roman" w:cs="Times New Roman"/>
          <w:color w:val="000000"/>
          <w:sz w:val="28"/>
          <w:szCs w:val="28"/>
        </w:rPr>
        <w:t xml:space="preserve">       8) право распоряжения землей - юридически обеспеченное право государства определять юридическую судьбу земли на территории Республики Казахстан, а также право частного собственника совершать в отношении своего земельного участка сделки, не запрещенные законами Республики Казахстан; </w:t>
      </w:r>
    </w:p>
    <w:p w:rsidR="0071202C" w:rsidRPr="0071202C" w:rsidRDefault="0071202C" w:rsidP="0071202C">
      <w:pPr>
        <w:spacing w:after="0"/>
        <w:ind w:firstLine="851"/>
        <w:jc w:val="both"/>
        <w:rPr>
          <w:rFonts w:ascii="Times New Roman" w:hAnsi="Times New Roman" w:cs="Times New Roman"/>
          <w:sz w:val="28"/>
          <w:szCs w:val="28"/>
        </w:rPr>
      </w:pPr>
      <w:bookmarkStart w:id="12" w:name="z1562"/>
      <w:bookmarkEnd w:id="11"/>
      <w:r w:rsidRPr="0071202C">
        <w:rPr>
          <w:rFonts w:ascii="Times New Roman" w:hAnsi="Times New Roman" w:cs="Times New Roman"/>
          <w:color w:val="000000"/>
          <w:sz w:val="28"/>
          <w:szCs w:val="28"/>
        </w:rPr>
        <w:t>      8-1) землеустроительный проект - схема (план) земельного участка, сведения о площади земельного участка, его границы и местоположение, сведения о смежных собственниках и землепользователях земельных участков и об обременениях и сервитутах на земельные участки.</w:t>
      </w:r>
    </w:p>
    <w:bookmarkEnd w:id="12"/>
    <w:p w:rsidR="0071202C" w:rsidRPr="0071202C" w:rsidRDefault="0071202C" w:rsidP="0071202C">
      <w:pPr>
        <w:spacing w:after="0"/>
        <w:ind w:firstLine="851"/>
        <w:jc w:val="both"/>
        <w:rPr>
          <w:rFonts w:ascii="Times New Roman" w:hAnsi="Times New Roman" w:cs="Times New Roman"/>
          <w:sz w:val="28"/>
          <w:szCs w:val="28"/>
        </w:rPr>
      </w:pPr>
      <w:r w:rsidRPr="0071202C">
        <w:rPr>
          <w:rFonts w:ascii="Times New Roman" w:hAnsi="Times New Roman" w:cs="Times New Roman"/>
          <w:color w:val="000000"/>
          <w:sz w:val="28"/>
          <w:szCs w:val="28"/>
        </w:rPr>
        <w:t xml:space="preserve">       Состав и содержание землеустроительного проекта устанавливаются на основании нормативных правовых актов в соответствии с подпунктом 4) пункта 1 статьи 14 настоящего Кодекса;</w:t>
      </w:r>
    </w:p>
    <w:p w:rsidR="0071202C" w:rsidRPr="0071202C" w:rsidRDefault="0071202C" w:rsidP="0071202C">
      <w:pPr>
        <w:spacing w:after="0"/>
        <w:ind w:firstLine="851"/>
        <w:jc w:val="both"/>
        <w:rPr>
          <w:rFonts w:ascii="Times New Roman" w:hAnsi="Times New Roman" w:cs="Times New Roman"/>
          <w:sz w:val="28"/>
          <w:szCs w:val="28"/>
        </w:rPr>
      </w:pPr>
      <w:bookmarkStart w:id="13" w:name="z208"/>
      <w:r w:rsidRPr="0071202C">
        <w:rPr>
          <w:rFonts w:ascii="Times New Roman" w:hAnsi="Times New Roman" w:cs="Times New Roman"/>
          <w:color w:val="000000"/>
          <w:sz w:val="28"/>
          <w:szCs w:val="28"/>
        </w:rPr>
        <w:t xml:space="preserve">       9) решения местных исполнительных органов - правовые акты местных исполнительных органов областей, городов республиканского значения, столицы, районов, городов областного значения, а также акимов городов районного значения, поселков, сел, сельских округов о предоставлении права на земельный участок; </w:t>
      </w:r>
    </w:p>
    <w:p w:rsidR="0071202C" w:rsidRPr="0071202C" w:rsidRDefault="0071202C" w:rsidP="0071202C">
      <w:pPr>
        <w:spacing w:after="0"/>
        <w:ind w:firstLine="851"/>
        <w:jc w:val="both"/>
        <w:rPr>
          <w:rFonts w:ascii="Times New Roman" w:hAnsi="Times New Roman" w:cs="Times New Roman"/>
          <w:sz w:val="28"/>
          <w:szCs w:val="28"/>
        </w:rPr>
      </w:pPr>
      <w:bookmarkStart w:id="14" w:name="z209"/>
      <w:bookmarkEnd w:id="13"/>
      <w:r w:rsidRPr="0071202C">
        <w:rPr>
          <w:rFonts w:ascii="Times New Roman" w:hAnsi="Times New Roman" w:cs="Times New Roman"/>
          <w:color w:val="000000"/>
          <w:sz w:val="28"/>
          <w:szCs w:val="28"/>
        </w:rPr>
        <w:t xml:space="preserve">       10) арендная плата за землю - плата за временное возмездное землепользование; </w:t>
      </w:r>
    </w:p>
    <w:p w:rsidR="0071202C" w:rsidRPr="0071202C" w:rsidRDefault="0071202C" w:rsidP="0071202C">
      <w:pPr>
        <w:spacing w:after="0"/>
        <w:ind w:firstLine="851"/>
        <w:jc w:val="both"/>
        <w:rPr>
          <w:rFonts w:ascii="Times New Roman" w:hAnsi="Times New Roman" w:cs="Times New Roman"/>
          <w:sz w:val="28"/>
          <w:szCs w:val="28"/>
        </w:rPr>
      </w:pPr>
      <w:bookmarkStart w:id="15" w:name="z210"/>
      <w:bookmarkEnd w:id="14"/>
      <w:r w:rsidRPr="0071202C">
        <w:rPr>
          <w:rFonts w:ascii="Times New Roman" w:hAnsi="Times New Roman" w:cs="Times New Roman"/>
          <w:color w:val="000000"/>
          <w:sz w:val="28"/>
          <w:szCs w:val="28"/>
        </w:rPr>
        <w:t xml:space="preserve">       11) право владения землей - юридически обеспеченная возможность осуществлять фактическое обладание землей; </w:t>
      </w:r>
    </w:p>
    <w:p w:rsidR="0071202C" w:rsidRPr="0071202C" w:rsidRDefault="0071202C" w:rsidP="0071202C">
      <w:pPr>
        <w:spacing w:after="0"/>
        <w:ind w:firstLine="851"/>
        <w:jc w:val="both"/>
        <w:rPr>
          <w:rFonts w:ascii="Times New Roman" w:hAnsi="Times New Roman" w:cs="Times New Roman"/>
          <w:sz w:val="28"/>
          <w:szCs w:val="28"/>
        </w:rPr>
      </w:pPr>
      <w:bookmarkStart w:id="16" w:name="z211"/>
      <w:bookmarkEnd w:id="15"/>
      <w:r w:rsidRPr="0071202C">
        <w:rPr>
          <w:rFonts w:ascii="Times New Roman" w:hAnsi="Times New Roman" w:cs="Times New Roman"/>
          <w:color w:val="000000"/>
          <w:sz w:val="28"/>
          <w:szCs w:val="28"/>
        </w:rPr>
        <w:t>      12) земельный кадастр - система сведений о земле, составная часть государственных кадастров;</w:t>
      </w:r>
    </w:p>
    <w:p w:rsidR="0071202C" w:rsidRPr="0071202C" w:rsidRDefault="0071202C" w:rsidP="0071202C">
      <w:pPr>
        <w:spacing w:after="0"/>
        <w:ind w:firstLine="851"/>
        <w:jc w:val="both"/>
        <w:rPr>
          <w:rFonts w:ascii="Times New Roman" w:hAnsi="Times New Roman" w:cs="Times New Roman"/>
          <w:sz w:val="28"/>
          <w:szCs w:val="28"/>
        </w:rPr>
      </w:pPr>
      <w:bookmarkStart w:id="17" w:name="z1602"/>
      <w:bookmarkEnd w:id="16"/>
      <w:r w:rsidRPr="0071202C">
        <w:rPr>
          <w:rFonts w:ascii="Times New Roman" w:hAnsi="Times New Roman" w:cs="Times New Roman"/>
          <w:color w:val="000000"/>
          <w:sz w:val="28"/>
          <w:szCs w:val="28"/>
        </w:rPr>
        <w:lastRenderedPageBreak/>
        <w:t>      12-1) земельная комиссия – коллегиальный орган при местном исполнительном органе, создаваемый в соответствии со статьей 43 настоящего Кодекса для рассмотрения заявлений (заявок) и подготовки заключений  о предоставлении прав на земельные участки (об определении победителя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об изменении целевого назначения земельных участков и о переводе земель водного фонда в земли других категорий;</w:t>
      </w:r>
    </w:p>
    <w:p w:rsidR="0071202C" w:rsidRPr="0071202C" w:rsidRDefault="0071202C" w:rsidP="0071202C">
      <w:pPr>
        <w:spacing w:after="0"/>
        <w:ind w:firstLine="851"/>
        <w:jc w:val="both"/>
        <w:rPr>
          <w:rFonts w:ascii="Times New Roman" w:hAnsi="Times New Roman" w:cs="Times New Roman"/>
          <w:sz w:val="28"/>
          <w:szCs w:val="28"/>
        </w:rPr>
      </w:pPr>
      <w:bookmarkStart w:id="18" w:name="z212"/>
      <w:bookmarkEnd w:id="17"/>
      <w:r w:rsidRPr="0071202C">
        <w:rPr>
          <w:rFonts w:ascii="Times New Roman" w:hAnsi="Times New Roman" w:cs="Times New Roman"/>
          <w:color w:val="000000"/>
          <w:sz w:val="28"/>
          <w:szCs w:val="28"/>
        </w:rPr>
        <w:t xml:space="preserve">       13) уполномоченный орган по земельным отношениям - структурное подразделение местных исполнительных органов области, города республиканского значения, столицы, района, города областного значения, осуществляющее функции в области земельных отношений (далее - уполномоченный орган области, города республиканского значения, столицы, района, города областного значения; </w:t>
      </w:r>
    </w:p>
    <w:p w:rsidR="0071202C" w:rsidRPr="0071202C" w:rsidRDefault="0071202C" w:rsidP="0071202C">
      <w:pPr>
        <w:spacing w:after="0"/>
        <w:ind w:firstLine="851"/>
        <w:jc w:val="both"/>
        <w:rPr>
          <w:rFonts w:ascii="Times New Roman" w:hAnsi="Times New Roman" w:cs="Times New Roman"/>
          <w:sz w:val="28"/>
          <w:szCs w:val="28"/>
        </w:rPr>
      </w:pPr>
      <w:bookmarkStart w:id="19" w:name="z1570"/>
      <w:bookmarkEnd w:id="18"/>
      <w:r w:rsidRPr="0071202C">
        <w:rPr>
          <w:rFonts w:ascii="Times New Roman" w:hAnsi="Times New Roman" w:cs="Times New Roman"/>
          <w:color w:val="000000"/>
          <w:sz w:val="28"/>
          <w:szCs w:val="28"/>
        </w:rPr>
        <w:t>      13-1) уполномоченный орган по контролю за использованием и охраной земель – структурное подразделение местных исполнительных органов области, города республиканского значения, столицы, осуществляющее государственный контроль за использованием и охраной земель (далее – уполномоченный орган по контролю за использованием и охраной земель);</w:t>
      </w:r>
    </w:p>
    <w:p w:rsidR="0071202C" w:rsidRPr="0071202C" w:rsidRDefault="0071202C" w:rsidP="0071202C">
      <w:pPr>
        <w:spacing w:after="0"/>
        <w:ind w:firstLine="851"/>
        <w:jc w:val="both"/>
        <w:rPr>
          <w:rFonts w:ascii="Times New Roman" w:hAnsi="Times New Roman" w:cs="Times New Roman"/>
          <w:sz w:val="28"/>
          <w:szCs w:val="28"/>
        </w:rPr>
      </w:pPr>
      <w:bookmarkStart w:id="20" w:name="z213"/>
      <w:bookmarkEnd w:id="19"/>
      <w:r w:rsidRPr="0071202C">
        <w:rPr>
          <w:rFonts w:ascii="Times New Roman" w:hAnsi="Times New Roman" w:cs="Times New Roman"/>
          <w:color w:val="000000"/>
          <w:sz w:val="28"/>
          <w:szCs w:val="28"/>
        </w:rPr>
        <w:t xml:space="preserve">       14) объект земельных отношений - вся земля в пределах территории Республики Казахстан, отдельные земельные участки независимо от того, что на них расположено, и от правовых оснований их закрепленности за отдельными субъектами, а также права на земельные участки и земельные доли; </w:t>
      </w:r>
    </w:p>
    <w:p w:rsidR="0071202C" w:rsidRPr="0071202C" w:rsidRDefault="0071202C" w:rsidP="0071202C">
      <w:pPr>
        <w:spacing w:after="0"/>
        <w:ind w:firstLine="851"/>
        <w:jc w:val="both"/>
        <w:rPr>
          <w:rFonts w:ascii="Times New Roman" w:hAnsi="Times New Roman" w:cs="Times New Roman"/>
          <w:sz w:val="28"/>
          <w:szCs w:val="28"/>
        </w:rPr>
      </w:pPr>
      <w:bookmarkStart w:id="21" w:name="z214"/>
      <w:bookmarkEnd w:id="20"/>
      <w:r w:rsidRPr="0071202C">
        <w:rPr>
          <w:rFonts w:ascii="Times New Roman" w:hAnsi="Times New Roman" w:cs="Times New Roman"/>
          <w:color w:val="000000"/>
          <w:sz w:val="28"/>
          <w:szCs w:val="28"/>
        </w:rPr>
        <w:t xml:space="preserve">       15) земельные правоотношения - правоотношения по использованию и охране земли, связанные с управлением земельными ресурсами, закреплением земельных участков за отдельными субъектами, осуществлением права собственности и иных прав на землю; </w:t>
      </w:r>
    </w:p>
    <w:p w:rsidR="0071202C" w:rsidRPr="0071202C" w:rsidRDefault="0071202C" w:rsidP="0071202C">
      <w:pPr>
        <w:spacing w:after="0"/>
        <w:ind w:firstLine="851"/>
        <w:jc w:val="both"/>
        <w:rPr>
          <w:rFonts w:ascii="Times New Roman" w:hAnsi="Times New Roman" w:cs="Times New Roman"/>
          <w:sz w:val="28"/>
          <w:szCs w:val="28"/>
        </w:rPr>
      </w:pPr>
      <w:bookmarkStart w:id="22" w:name="z215"/>
      <w:bookmarkEnd w:id="21"/>
      <w:r w:rsidRPr="0071202C">
        <w:rPr>
          <w:rFonts w:ascii="Times New Roman" w:hAnsi="Times New Roman" w:cs="Times New Roman"/>
          <w:color w:val="000000"/>
          <w:sz w:val="28"/>
          <w:szCs w:val="28"/>
        </w:rPr>
        <w:t xml:space="preserve">       16) субъекты земельных правоотношений - физические и юридические лица, а также государства, являющиеся участниками земельных правоотношений и в силу этого имеющие права и несущие обязанности в данном правоотношении; </w:t>
      </w:r>
    </w:p>
    <w:p w:rsidR="0071202C" w:rsidRPr="0071202C" w:rsidRDefault="0071202C" w:rsidP="0071202C">
      <w:pPr>
        <w:spacing w:after="0"/>
        <w:ind w:firstLine="851"/>
        <w:jc w:val="both"/>
        <w:rPr>
          <w:rFonts w:ascii="Times New Roman" w:hAnsi="Times New Roman" w:cs="Times New Roman"/>
          <w:sz w:val="28"/>
          <w:szCs w:val="28"/>
        </w:rPr>
      </w:pPr>
      <w:bookmarkStart w:id="23" w:name="z216"/>
      <w:bookmarkEnd w:id="22"/>
      <w:r w:rsidRPr="0071202C">
        <w:rPr>
          <w:rFonts w:ascii="Times New Roman" w:hAnsi="Times New Roman" w:cs="Times New Roman"/>
          <w:color w:val="000000"/>
          <w:sz w:val="28"/>
          <w:szCs w:val="28"/>
        </w:rPr>
        <w:t xml:space="preserve">       17) право землепользования - право лица владеть и пользоваться земельным участком, находящимся в государственной собственности, бессрочно (постоянное землепользование) или в течение определенного срока (временное землепользование) на возмездной и (или) безвозмездной основе; </w:t>
      </w:r>
    </w:p>
    <w:p w:rsidR="0071202C" w:rsidRPr="0071202C" w:rsidRDefault="0071202C" w:rsidP="0071202C">
      <w:pPr>
        <w:spacing w:after="0"/>
        <w:ind w:firstLine="851"/>
        <w:jc w:val="both"/>
        <w:rPr>
          <w:rFonts w:ascii="Times New Roman" w:hAnsi="Times New Roman" w:cs="Times New Roman"/>
          <w:sz w:val="28"/>
          <w:szCs w:val="28"/>
        </w:rPr>
      </w:pPr>
      <w:bookmarkStart w:id="24" w:name="z217"/>
      <w:bookmarkEnd w:id="23"/>
      <w:r w:rsidRPr="0071202C">
        <w:rPr>
          <w:rFonts w:ascii="Times New Roman" w:hAnsi="Times New Roman" w:cs="Times New Roman"/>
          <w:color w:val="000000"/>
          <w:sz w:val="28"/>
          <w:szCs w:val="28"/>
        </w:rPr>
        <w:t xml:space="preserve">       18) земельные ресурсы - земля, которая используется или может быть использована в процессе хозяйственной и иной деятельности для удовлетворения материальных, культурных и других потребностей общества; </w:t>
      </w:r>
    </w:p>
    <w:p w:rsidR="0071202C" w:rsidRPr="0071202C" w:rsidRDefault="0071202C" w:rsidP="00650627">
      <w:pPr>
        <w:spacing w:after="0"/>
        <w:ind w:firstLine="851"/>
        <w:jc w:val="both"/>
        <w:rPr>
          <w:rFonts w:ascii="Times New Roman" w:hAnsi="Times New Roman" w:cs="Times New Roman"/>
          <w:sz w:val="28"/>
          <w:szCs w:val="28"/>
        </w:rPr>
      </w:pPr>
      <w:bookmarkStart w:id="25" w:name="z218"/>
      <w:bookmarkEnd w:id="24"/>
      <w:r w:rsidRPr="0071202C">
        <w:rPr>
          <w:rFonts w:ascii="Times New Roman" w:hAnsi="Times New Roman" w:cs="Times New Roman"/>
          <w:color w:val="000000"/>
          <w:sz w:val="28"/>
          <w:szCs w:val="28"/>
        </w:rPr>
        <w:lastRenderedPageBreak/>
        <w:t>      19) центральный уполномоченный орган по управлению земельными ресурсами - государственный орган, осуществляющий регулирование в области земельных отношений (далее - центральный уполномоченный орган);</w:t>
      </w:r>
      <w:bookmarkEnd w:id="25"/>
    </w:p>
    <w:p w:rsidR="0071202C" w:rsidRPr="0071202C" w:rsidRDefault="0071202C" w:rsidP="0071202C">
      <w:pPr>
        <w:spacing w:after="0"/>
        <w:ind w:firstLine="851"/>
        <w:jc w:val="both"/>
        <w:rPr>
          <w:rFonts w:ascii="Times New Roman" w:hAnsi="Times New Roman" w:cs="Times New Roman"/>
          <w:sz w:val="28"/>
          <w:szCs w:val="28"/>
        </w:rPr>
      </w:pPr>
      <w:bookmarkStart w:id="26" w:name="z892"/>
      <w:r w:rsidRPr="0071202C">
        <w:rPr>
          <w:rFonts w:ascii="Times New Roman" w:hAnsi="Times New Roman" w:cs="Times New Roman"/>
          <w:color w:val="000000"/>
          <w:sz w:val="28"/>
          <w:szCs w:val="28"/>
        </w:rPr>
        <w:t xml:space="preserve">       20-1) реестр лиц, у которых принудительно изъяты земельные участки, – совокупность данных, зафиксированных на бумажных и (или) электронных носителях, обеспечивающих идентификацию физических и юридических лиц, у которых принудительно изъяты земельные участки на основании вступившего в законную силу решения суда, в соответствии со статьями 92 и 93 настоящего Кодекса;</w:t>
      </w:r>
    </w:p>
    <w:p w:rsidR="0071202C" w:rsidRPr="0071202C" w:rsidRDefault="0071202C" w:rsidP="0071202C">
      <w:pPr>
        <w:spacing w:after="0"/>
        <w:ind w:firstLine="851"/>
        <w:jc w:val="both"/>
        <w:rPr>
          <w:rFonts w:ascii="Times New Roman" w:hAnsi="Times New Roman" w:cs="Times New Roman"/>
          <w:sz w:val="28"/>
          <w:szCs w:val="28"/>
        </w:rPr>
      </w:pPr>
      <w:bookmarkStart w:id="27" w:name="z220"/>
      <w:bookmarkEnd w:id="26"/>
      <w:r w:rsidRPr="0071202C">
        <w:rPr>
          <w:rFonts w:ascii="Times New Roman" w:hAnsi="Times New Roman" w:cs="Times New Roman"/>
          <w:color w:val="000000"/>
          <w:sz w:val="28"/>
          <w:szCs w:val="28"/>
        </w:rPr>
        <w:t xml:space="preserve">       21) земельный участок - выделенная в замкнутых границах часть земли, закрепляемая в установленном настоящим Кодексом порядке за субъектами земельных отношений; </w:t>
      </w:r>
    </w:p>
    <w:p w:rsidR="0071202C" w:rsidRPr="0071202C" w:rsidRDefault="0071202C" w:rsidP="0071202C">
      <w:pPr>
        <w:spacing w:after="0"/>
        <w:ind w:firstLine="851"/>
        <w:jc w:val="both"/>
        <w:rPr>
          <w:rFonts w:ascii="Times New Roman" w:hAnsi="Times New Roman" w:cs="Times New Roman"/>
          <w:sz w:val="28"/>
          <w:szCs w:val="28"/>
        </w:rPr>
      </w:pPr>
      <w:bookmarkStart w:id="28" w:name="z221"/>
      <w:bookmarkEnd w:id="27"/>
      <w:r w:rsidRPr="0071202C">
        <w:rPr>
          <w:rFonts w:ascii="Times New Roman" w:hAnsi="Times New Roman" w:cs="Times New Roman"/>
          <w:color w:val="000000"/>
          <w:sz w:val="28"/>
          <w:szCs w:val="28"/>
        </w:rPr>
        <w:t xml:space="preserve">       22) плата за продажу права аренды земельного участка - единовременный платеж за предоставленный на праве временного возмездного землепользования (аренды) земельный участок, находящийся в государственной собственности; </w:t>
      </w:r>
    </w:p>
    <w:p w:rsidR="0071202C" w:rsidRPr="0071202C" w:rsidRDefault="0071202C" w:rsidP="0071202C">
      <w:pPr>
        <w:spacing w:after="0"/>
        <w:ind w:firstLine="851"/>
        <w:jc w:val="both"/>
        <w:rPr>
          <w:rFonts w:ascii="Times New Roman" w:hAnsi="Times New Roman" w:cs="Times New Roman"/>
          <w:sz w:val="28"/>
          <w:szCs w:val="28"/>
        </w:rPr>
      </w:pPr>
      <w:bookmarkStart w:id="29" w:name="z222"/>
      <w:bookmarkEnd w:id="28"/>
      <w:r w:rsidRPr="0071202C">
        <w:rPr>
          <w:rFonts w:ascii="Times New Roman" w:hAnsi="Times New Roman" w:cs="Times New Roman"/>
          <w:color w:val="000000"/>
          <w:sz w:val="28"/>
          <w:szCs w:val="28"/>
        </w:rPr>
        <w:t xml:space="preserve">       23) право частной собственности на земельный участок - право граждан и негосударственных юридических лиц владеть, пользоваться и распоряжаться принадлежащим им земельным участком на основаниях, условиях и в пределах, установленных настоящим Кодексом; </w:t>
      </w:r>
    </w:p>
    <w:p w:rsidR="0071202C" w:rsidRPr="0071202C" w:rsidRDefault="0071202C" w:rsidP="0071202C">
      <w:pPr>
        <w:spacing w:after="0"/>
        <w:ind w:firstLine="851"/>
        <w:jc w:val="both"/>
        <w:rPr>
          <w:rFonts w:ascii="Times New Roman" w:hAnsi="Times New Roman" w:cs="Times New Roman"/>
          <w:sz w:val="28"/>
          <w:szCs w:val="28"/>
        </w:rPr>
      </w:pPr>
      <w:bookmarkStart w:id="30" w:name="z223"/>
      <w:bookmarkEnd w:id="29"/>
      <w:r w:rsidRPr="0071202C">
        <w:rPr>
          <w:rFonts w:ascii="Times New Roman" w:hAnsi="Times New Roman" w:cs="Times New Roman"/>
          <w:color w:val="000000"/>
          <w:sz w:val="28"/>
          <w:szCs w:val="28"/>
        </w:rPr>
        <w:t xml:space="preserve">       24) правоустанавливающий документ на земельный участок - документ, подтверждающий наступление юридических фактов (юридических составов), на основании которых возникают, изменяются или прекращаются права на земельный участок, в том числе договоры, решения судов, правовые акты исполнительных органов, свидетельство о праве на наследство, передаточный акт или разделительный баланс при реорганизации негосударственных юридических лиц, владеющих земельным участком на праве собственности или выкупивших право временного возмездного землепользования (аренды); </w:t>
      </w:r>
    </w:p>
    <w:p w:rsidR="0071202C" w:rsidRPr="0071202C" w:rsidRDefault="0071202C" w:rsidP="0071202C">
      <w:pPr>
        <w:spacing w:after="0"/>
        <w:ind w:firstLine="851"/>
        <w:jc w:val="both"/>
        <w:rPr>
          <w:rFonts w:ascii="Times New Roman" w:hAnsi="Times New Roman" w:cs="Times New Roman"/>
          <w:sz w:val="28"/>
          <w:szCs w:val="28"/>
        </w:rPr>
      </w:pPr>
      <w:bookmarkStart w:id="31" w:name="z247"/>
      <w:bookmarkEnd w:id="30"/>
      <w:r w:rsidRPr="0071202C">
        <w:rPr>
          <w:rFonts w:ascii="Times New Roman" w:hAnsi="Times New Roman" w:cs="Times New Roman"/>
          <w:color w:val="000000"/>
          <w:sz w:val="28"/>
          <w:szCs w:val="28"/>
        </w:rPr>
        <w:t xml:space="preserve">       25) идентификационный документ на земельный участок - документ, содержащий идентификационные характеристики земельного участка, необходимые для целей ведения земельного, правового и градостроительного кадастров; </w:t>
      </w:r>
    </w:p>
    <w:p w:rsidR="0071202C" w:rsidRPr="0071202C" w:rsidRDefault="0071202C" w:rsidP="0071202C">
      <w:pPr>
        <w:spacing w:after="0"/>
        <w:ind w:firstLine="851"/>
        <w:jc w:val="both"/>
        <w:rPr>
          <w:rFonts w:ascii="Times New Roman" w:hAnsi="Times New Roman" w:cs="Times New Roman"/>
          <w:sz w:val="28"/>
          <w:szCs w:val="28"/>
        </w:rPr>
      </w:pPr>
      <w:bookmarkStart w:id="32" w:name="z225"/>
      <w:bookmarkEnd w:id="31"/>
      <w:r w:rsidRPr="0071202C">
        <w:rPr>
          <w:rFonts w:ascii="Times New Roman" w:hAnsi="Times New Roman" w:cs="Times New Roman"/>
          <w:color w:val="000000"/>
          <w:sz w:val="28"/>
          <w:szCs w:val="28"/>
        </w:rPr>
        <w:t xml:space="preserve">       26) залог земельного участка или права землепользования - основанный на договоре залога либо на основании законов Республики Казахстан способ обеспечения исполнения обязательств, в силу которого кредитор (залогодержатель) имеет право в случае неисполнения должником обеспеченного залогом обязательства получить удовлетворение из стоимости заложенного земельного участка или права землепользования преимущественно перед другими кредиторами лица, которому принадлежит </w:t>
      </w:r>
      <w:r w:rsidRPr="0071202C">
        <w:rPr>
          <w:rFonts w:ascii="Times New Roman" w:hAnsi="Times New Roman" w:cs="Times New Roman"/>
          <w:color w:val="000000"/>
          <w:sz w:val="28"/>
          <w:szCs w:val="28"/>
        </w:rPr>
        <w:lastRenderedPageBreak/>
        <w:t xml:space="preserve">этот земельный участок или право землепользования (залогодатель), за изъятиями, установленными Гражданским кодексом Республики Казахстан; </w:t>
      </w:r>
    </w:p>
    <w:p w:rsidR="0071202C" w:rsidRPr="0071202C" w:rsidRDefault="0071202C" w:rsidP="0071202C">
      <w:pPr>
        <w:spacing w:after="0"/>
        <w:ind w:firstLine="851"/>
        <w:jc w:val="both"/>
        <w:rPr>
          <w:rFonts w:ascii="Times New Roman" w:hAnsi="Times New Roman" w:cs="Times New Roman"/>
          <w:sz w:val="28"/>
          <w:szCs w:val="28"/>
        </w:rPr>
      </w:pPr>
      <w:bookmarkStart w:id="33" w:name="z226"/>
      <w:bookmarkEnd w:id="32"/>
      <w:r w:rsidRPr="0071202C">
        <w:rPr>
          <w:rFonts w:ascii="Times New Roman" w:hAnsi="Times New Roman" w:cs="Times New Roman"/>
          <w:color w:val="000000"/>
          <w:sz w:val="28"/>
          <w:szCs w:val="28"/>
        </w:rPr>
        <w:t xml:space="preserve">       27) самовольное занятие земельного участка - занятие чужого земельного участка без разрешения собственника земельного участка или землепользователя, а также занятие земельного участка, находящегося в государственной собственности и не предоставленного в землепользование, без соответствующего решения Правительства Республики Казахстан или местного исполнительного органа; </w:t>
      </w:r>
    </w:p>
    <w:p w:rsidR="0071202C" w:rsidRPr="0071202C" w:rsidRDefault="0071202C" w:rsidP="0071202C">
      <w:pPr>
        <w:spacing w:after="0"/>
        <w:ind w:firstLine="851"/>
        <w:jc w:val="both"/>
        <w:rPr>
          <w:rFonts w:ascii="Times New Roman" w:hAnsi="Times New Roman" w:cs="Times New Roman"/>
          <w:sz w:val="28"/>
          <w:szCs w:val="28"/>
        </w:rPr>
      </w:pPr>
      <w:bookmarkStart w:id="34" w:name="z1563"/>
      <w:bookmarkEnd w:id="33"/>
      <w:r w:rsidRPr="0071202C">
        <w:rPr>
          <w:rFonts w:ascii="Times New Roman" w:hAnsi="Times New Roman" w:cs="Times New Roman"/>
          <w:color w:val="000000"/>
          <w:sz w:val="28"/>
          <w:szCs w:val="28"/>
        </w:rPr>
        <w:t>      27-1) земельно-кадастровый план земельного участка (далее - земельно-кадастровый план) - документ, содержащий идентификационные характеристики земельного участка, предоставляемого для целей строительства в черте населенного пункта, необходимые для целей ведения земельного, правового и градостроительного кадастров;</w:t>
      </w:r>
    </w:p>
    <w:p w:rsidR="0071202C" w:rsidRPr="0071202C" w:rsidRDefault="0071202C" w:rsidP="0071202C">
      <w:pPr>
        <w:spacing w:after="0"/>
        <w:ind w:firstLine="851"/>
        <w:jc w:val="both"/>
        <w:rPr>
          <w:rFonts w:ascii="Times New Roman" w:hAnsi="Times New Roman" w:cs="Times New Roman"/>
          <w:sz w:val="28"/>
          <w:szCs w:val="28"/>
        </w:rPr>
      </w:pPr>
      <w:bookmarkStart w:id="35" w:name="z227"/>
      <w:bookmarkEnd w:id="34"/>
      <w:r w:rsidRPr="0071202C">
        <w:rPr>
          <w:rFonts w:ascii="Times New Roman" w:hAnsi="Times New Roman" w:cs="Times New Roman"/>
          <w:color w:val="000000"/>
          <w:sz w:val="28"/>
          <w:szCs w:val="28"/>
        </w:rPr>
        <w:t>      28) земельная доля - количественно определенная доля участия вместе с другими лицами в правах и обязанностях на земельный участок, выделение которой может быть произведено в случаях и на условиях, установленных настоящим Кодексом и иными законами Республики Казахстан;</w:t>
      </w:r>
    </w:p>
    <w:p w:rsidR="0071202C" w:rsidRPr="0071202C" w:rsidRDefault="0071202C" w:rsidP="0071202C">
      <w:pPr>
        <w:spacing w:after="0"/>
        <w:ind w:firstLine="851"/>
        <w:jc w:val="both"/>
        <w:rPr>
          <w:rFonts w:ascii="Times New Roman" w:hAnsi="Times New Roman" w:cs="Times New Roman"/>
          <w:sz w:val="28"/>
          <w:szCs w:val="28"/>
        </w:rPr>
      </w:pPr>
      <w:bookmarkStart w:id="36" w:name="z228"/>
      <w:bookmarkEnd w:id="35"/>
      <w:r w:rsidRPr="0071202C">
        <w:rPr>
          <w:rFonts w:ascii="Times New Roman" w:hAnsi="Times New Roman" w:cs="Times New Roman"/>
          <w:color w:val="000000"/>
          <w:sz w:val="28"/>
          <w:szCs w:val="28"/>
        </w:rPr>
        <w:t xml:space="preserve">       29) иммиграционный земельный фонд - земельные участки, зарезервированные для предоставления оралманам и входящие в состав специального земельного фонда; </w:t>
      </w:r>
    </w:p>
    <w:p w:rsidR="0071202C" w:rsidRPr="0071202C" w:rsidRDefault="0071202C" w:rsidP="0071202C">
      <w:pPr>
        <w:spacing w:after="0"/>
        <w:ind w:firstLine="851"/>
        <w:jc w:val="both"/>
        <w:rPr>
          <w:rFonts w:ascii="Times New Roman" w:hAnsi="Times New Roman" w:cs="Times New Roman"/>
          <w:sz w:val="28"/>
          <w:szCs w:val="28"/>
        </w:rPr>
      </w:pPr>
      <w:bookmarkStart w:id="37" w:name="z229"/>
      <w:bookmarkEnd w:id="36"/>
      <w:r w:rsidRPr="0071202C">
        <w:rPr>
          <w:rFonts w:ascii="Times New Roman" w:hAnsi="Times New Roman" w:cs="Times New Roman"/>
          <w:color w:val="000000"/>
          <w:sz w:val="28"/>
          <w:szCs w:val="28"/>
        </w:rPr>
        <w:t xml:space="preserve">       30) кадастровая (оценочная) стоимость - расчетная стоимость земельного участка, применяемая при продаже государством земельного участка или права аренды на него, определяемая на основе базовых ставок платы за земельные участки, периодически уточняемых согласно официальной статистической информации об общем уровне инфляции и поправочным коэффициентам к ним; </w:t>
      </w:r>
    </w:p>
    <w:p w:rsidR="0071202C" w:rsidRPr="0071202C" w:rsidRDefault="0071202C" w:rsidP="0071202C">
      <w:pPr>
        <w:spacing w:after="0"/>
        <w:ind w:firstLine="851"/>
        <w:jc w:val="both"/>
        <w:rPr>
          <w:rFonts w:ascii="Times New Roman" w:hAnsi="Times New Roman" w:cs="Times New Roman"/>
          <w:sz w:val="28"/>
          <w:szCs w:val="28"/>
        </w:rPr>
      </w:pPr>
      <w:bookmarkStart w:id="38" w:name="z230"/>
      <w:bookmarkEnd w:id="37"/>
      <w:r w:rsidRPr="0071202C">
        <w:rPr>
          <w:rFonts w:ascii="Times New Roman" w:hAnsi="Times New Roman" w:cs="Times New Roman"/>
          <w:color w:val="000000"/>
          <w:sz w:val="28"/>
          <w:szCs w:val="28"/>
        </w:rPr>
        <w:t xml:space="preserve">       31) вторичные землепользователи - лица, получившие право временного землепользования на основе договора о вторичном землепользовании от первичного землепользователя, сохраняющего за собой этот статус; </w:t>
      </w:r>
    </w:p>
    <w:p w:rsidR="0071202C" w:rsidRPr="0071202C" w:rsidRDefault="0071202C" w:rsidP="0071202C">
      <w:pPr>
        <w:spacing w:after="0"/>
        <w:ind w:firstLine="851"/>
        <w:jc w:val="both"/>
        <w:rPr>
          <w:rFonts w:ascii="Times New Roman" w:hAnsi="Times New Roman" w:cs="Times New Roman"/>
          <w:sz w:val="28"/>
          <w:szCs w:val="28"/>
        </w:rPr>
      </w:pPr>
      <w:bookmarkStart w:id="39" w:name="z231"/>
      <w:bookmarkEnd w:id="38"/>
      <w:r w:rsidRPr="0071202C">
        <w:rPr>
          <w:rFonts w:ascii="Times New Roman" w:hAnsi="Times New Roman" w:cs="Times New Roman"/>
          <w:color w:val="000000"/>
          <w:sz w:val="28"/>
          <w:szCs w:val="28"/>
        </w:rPr>
        <w:t>      32) кондоминиум - особая форма собственности (иного права) на недвижимость, при которой отдельные части недвижимости находятся в раздельной (индивидуальной) собственности (ином праве) физических и (или) юридических лиц, а те части недвижимости, которые не находятся в раздельной собственности, в том числе и земельный участок, принадлежат им на праве общей долевой собственности (ином общем праве) и не отделимы от прав на части недвижимости, находящейся в раздельной (индивидуальной) собственности (ином праве);</w:t>
      </w:r>
    </w:p>
    <w:p w:rsidR="0071202C" w:rsidRPr="0071202C" w:rsidRDefault="0071202C" w:rsidP="0071202C">
      <w:pPr>
        <w:spacing w:after="0"/>
        <w:ind w:firstLine="851"/>
        <w:jc w:val="both"/>
        <w:rPr>
          <w:rFonts w:ascii="Times New Roman" w:hAnsi="Times New Roman" w:cs="Times New Roman"/>
          <w:sz w:val="28"/>
          <w:szCs w:val="28"/>
        </w:rPr>
      </w:pPr>
      <w:bookmarkStart w:id="40" w:name="z1581"/>
      <w:bookmarkEnd w:id="39"/>
      <w:r w:rsidRPr="0071202C">
        <w:rPr>
          <w:rFonts w:ascii="Times New Roman" w:hAnsi="Times New Roman" w:cs="Times New Roman"/>
          <w:color w:val="000000"/>
          <w:sz w:val="28"/>
          <w:szCs w:val="28"/>
        </w:rPr>
        <w:t xml:space="preserve">      32-1) автоматизированная информационная система государственного земельного кадастра – информационная система, предназначенная для ведения государственного земельного кадастра, </w:t>
      </w:r>
      <w:r w:rsidRPr="0071202C">
        <w:rPr>
          <w:rFonts w:ascii="Times New Roman" w:hAnsi="Times New Roman" w:cs="Times New Roman"/>
          <w:color w:val="000000"/>
          <w:sz w:val="28"/>
          <w:szCs w:val="28"/>
        </w:rPr>
        <w:lastRenderedPageBreak/>
        <w:t>содержащая в себе качественные и количественные характеристики земельных участков, в том числе об их границах, а также сведения о собственниках земельных участков и землепользователях;</w:t>
      </w:r>
    </w:p>
    <w:p w:rsidR="0071202C" w:rsidRPr="0071202C" w:rsidRDefault="0071202C" w:rsidP="0071202C">
      <w:pPr>
        <w:spacing w:after="0"/>
        <w:ind w:firstLine="851"/>
        <w:jc w:val="both"/>
        <w:rPr>
          <w:rFonts w:ascii="Times New Roman" w:hAnsi="Times New Roman" w:cs="Times New Roman"/>
          <w:sz w:val="28"/>
          <w:szCs w:val="28"/>
        </w:rPr>
      </w:pPr>
      <w:bookmarkStart w:id="41" w:name="z232"/>
      <w:bookmarkEnd w:id="40"/>
      <w:r w:rsidRPr="0071202C">
        <w:rPr>
          <w:rFonts w:ascii="Times New Roman" w:hAnsi="Times New Roman" w:cs="Times New Roman"/>
          <w:color w:val="000000"/>
          <w:sz w:val="28"/>
          <w:szCs w:val="28"/>
        </w:rPr>
        <w:t>      33) государственные землепользователи - государственные республиканские и коммунальные юридические лица;</w:t>
      </w:r>
    </w:p>
    <w:p w:rsidR="0071202C" w:rsidRPr="0071202C" w:rsidRDefault="0071202C" w:rsidP="0071202C">
      <w:pPr>
        <w:spacing w:after="0"/>
        <w:ind w:firstLine="851"/>
        <w:jc w:val="both"/>
        <w:rPr>
          <w:rFonts w:ascii="Times New Roman" w:hAnsi="Times New Roman" w:cs="Times New Roman"/>
          <w:sz w:val="28"/>
          <w:szCs w:val="28"/>
        </w:rPr>
      </w:pPr>
      <w:bookmarkStart w:id="42" w:name="z233"/>
      <w:bookmarkEnd w:id="41"/>
      <w:r w:rsidRPr="0071202C">
        <w:rPr>
          <w:rFonts w:ascii="Times New Roman" w:hAnsi="Times New Roman" w:cs="Times New Roman"/>
          <w:color w:val="000000"/>
          <w:sz w:val="28"/>
          <w:szCs w:val="28"/>
        </w:rPr>
        <w:t>      34) государственные натурные гранты – земельные участки, предоставляемые на праве временного безвозмездного землепользования юридическому лицу Республики Казахстан для реализации инвестиционного проекта с последующей безвозмездной передачей в собственность или землепользование в порядке, установленном настоящим Кодексом и законодательством Республики Казахстан в области инвестиций;</w:t>
      </w:r>
    </w:p>
    <w:p w:rsidR="0071202C" w:rsidRPr="0071202C" w:rsidRDefault="0071202C" w:rsidP="0071202C">
      <w:pPr>
        <w:spacing w:after="0"/>
        <w:ind w:firstLine="851"/>
        <w:jc w:val="both"/>
        <w:rPr>
          <w:rFonts w:ascii="Times New Roman" w:hAnsi="Times New Roman" w:cs="Times New Roman"/>
          <w:sz w:val="28"/>
          <w:szCs w:val="28"/>
        </w:rPr>
      </w:pPr>
      <w:bookmarkStart w:id="43" w:name="z234"/>
      <w:bookmarkEnd w:id="42"/>
      <w:r w:rsidRPr="0071202C">
        <w:rPr>
          <w:rFonts w:ascii="Times New Roman" w:hAnsi="Times New Roman" w:cs="Times New Roman"/>
          <w:color w:val="000000"/>
          <w:sz w:val="28"/>
          <w:szCs w:val="28"/>
        </w:rPr>
        <w:t xml:space="preserve">       35) негосударственные землепользователи - граждане и (или) негосударственные юридические лица; </w:t>
      </w:r>
    </w:p>
    <w:p w:rsidR="0071202C" w:rsidRPr="0071202C" w:rsidRDefault="0071202C" w:rsidP="0071202C">
      <w:pPr>
        <w:spacing w:after="0"/>
        <w:ind w:firstLine="851"/>
        <w:jc w:val="both"/>
        <w:rPr>
          <w:rFonts w:ascii="Times New Roman" w:hAnsi="Times New Roman" w:cs="Times New Roman"/>
          <w:sz w:val="28"/>
          <w:szCs w:val="28"/>
        </w:rPr>
      </w:pPr>
      <w:bookmarkStart w:id="44" w:name="z235"/>
      <w:bookmarkEnd w:id="43"/>
      <w:r w:rsidRPr="0071202C">
        <w:rPr>
          <w:rFonts w:ascii="Times New Roman" w:hAnsi="Times New Roman" w:cs="Times New Roman"/>
          <w:color w:val="000000"/>
          <w:sz w:val="28"/>
          <w:szCs w:val="28"/>
        </w:rPr>
        <w:t xml:space="preserve">       36) объекты права собственности - земли, находящиеся в государственной и частной собственности; </w:t>
      </w:r>
    </w:p>
    <w:p w:rsidR="0071202C" w:rsidRPr="0071202C" w:rsidRDefault="0071202C" w:rsidP="0071202C">
      <w:pPr>
        <w:spacing w:after="0"/>
        <w:ind w:firstLine="851"/>
        <w:jc w:val="both"/>
        <w:rPr>
          <w:rFonts w:ascii="Times New Roman" w:hAnsi="Times New Roman" w:cs="Times New Roman"/>
          <w:sz w:val="28"/>
          <w:szCs w:val="28"/>
        </w:rPr>
      </w:pPr>
      <w:bookmarkStart w:id="45" w:name="z236"/>
      <w:bookmarkEnd w:id="44"/>
      <w:r w:rsidRPr="0071202C">
        <w:rPr>
          <w:rFonts w:ascii="Times New Roman" w:hAnsi="Times New Roman" w:cs="Times New Roman"/>
          <w:color w:val="000000"/>
          <w:sz w:val="28"/>
          <w:szCs w:val="28"/>
        </w:rPr>
        <w:t xml:space="preserve">       37) личное подсобное хозяйство - вид деятельности для удовлетворения собственных нужд на земельном участке, расположенном в сельской местности и пригородной зоне; </w:t>
      </w:r>
    </w:p>
    <w:p w:rsidR="0071202C" w:rsidRPr="0071202C" w:rsidRDefault="0071202C" w:rsidP="0071202C">
      <w:pPr>
        <w:spacing w:after="0"/>
        <w:ind w:firstLine="851"/>
        <w:jc w:val="both"/>
        <w:rPr>
          <w:rFonts w:ascii="Times New Roman" w:hAnsi="Times New Roman" w:cs="Times New Roman"/>
          <w:sz w:val="28"/>
          <w:szCs w:val="28"/>
        </w:rPr>
      </w:pPr>
      <w:bookmarkStart w:id="46" w:name="z237"/>
      <w:bookmarkEnd w:id="45"/>
      <w:r w:rsidRPr="0071202C">
        <w:rPr>
          <w:rFonts w:ascii="Times New Roman" w:hAnsi="Times New Roman" w:cs="Times New Roman"/>
          <w:color w:val="000000"/>
          <w:sz w:val="28"/>
          <w:szCs w:val="28"/>
        </w:rPr>
        <w:t xml:space="preserve">       38) сервитут - право ограниченного целевого пользования чужим земельным участком, в том числе для прохода, проезда, прокладки и эксплуатации необходимых коммуникаций, охотничьего и рыбного хозяйств и иных нужд; </w:t>
      </w:r>
    </w:p>
    <w:p w:rsidR="0071202C" w:rsidRPr="0071202C" w:rsidRDefault="0071202C" w:rsidP="0071202C">
      <w:pPr>
        <w:spacing w:after="0"/>
        <w:ind w:firstLine="851"/>
        <w:jc w:val="both"/>
        <w:rPr>
          <w:rFonts w:ascii="Times New Roman" w:hAnsi="Times New Roman" w:cs="Times New Roman"/>
          <w:sz w:val="28"/>
          <w:szCs w:val="28"/>
        </w:rPr>
      </w:pPr>
      <w:bookmarkStart w:id="47" w:name="z238"/>
      <w:bookmarkEnd w:id="46"/>
      <w:r w:rsidRPr="0071202C">
        <w:rPr>
          <w:rFonts w:ascii="Times New Roman" w:hAnsi="Times New Roman" w:cs="Times New Roman"/>
          <w:color w:val="000000"/>
          <w:sz w:val="28"/>
          <w:szCs w:val="28"/>
        </w:rPr>
        <w:t xml:space="preserve">       39) почвенный слой - поверхностный слой суши земли, особое природное образование, обладающее только ему присущим строением, составом и свойствами; </w:t>
      </w:r>
    </w:p>
    <w:p w:rsidR="0071202C" w:rsidRPr="0071202C" w:rsidRDefault="0071202C" w:rsidP="0071202C">
      <w:pPr>
        <w:spacing w:after="0"/>
        <w:ind w:firstLine="851"/>
        <w:jc w:val="both"/>
        <w:rPr>
          <w:rFonts w:ascii="Times New Roman" w:hAnsi="Times New Roman" w:cs="Times New Roman"/>
          <w:sz w:val="28"/>
          <w:szCs w:val="28"/>
        </w:rPr>
      </w:pPr>
      <w:bookmarkStart w:id="48" w:name="z239"/>
      <w:bookmarkEnd w:id="47"/>
      <w:r w:rsidRPr="0071202C">
        <w:rPr>
          <w:rFonts w:ascii="Times New Roman" w:hAnsi="Times New Roman" w:cs="Times New Roman"/>
          <w:color w:val="000000"/>
          <w:sz w:val="28"/>
          <w:szCs w:val="28"/>
        </w:rPr>
        <w:t xml:space="preserve">       40) базовая ставка платы - нормативная цена земельного участка для определения его кадастровой (оценочной) стоимости при предоставлении государством права частной собственности на земельный участок или продаже права временного возмездного землепользования (аренды); </w:t>
      </w:r>
    </w:p>
    <w:p w:rsidR="0071202C" w:rsidRPr="0071202C" w:rsidRDefault="0071202C" w:rsidP="0071202C">
      <w:pPr>
        <w:spacing w:after="0"/>
        <w:ind w:firstLine="851"/>
        <w:jc w:val="both"/>
        <w:rPr>
          <w:rFonts w:ascii="Times New Roman" w:hAnsi="Times New Roman" w:cs="Times New Roman"/>
          <w:sz w:val="28"/>
          <w:szCs w:val="28"/>
        </w:rPr>
      </w:pPr>
      <w:bookmarkStart w:id="49" w:name="z240"/>
      <w:bookmarkEnd w:id="48"/>
      <w:r w:rsidRPr="0071202C">
        <w:rPr>
          <w:rFonts w:ascii="Times New Roman" w:hAnsi="Times New Roman" w:cs="Times New Roman"/>
          <w:color w:val="000000"/>
          <w:sz w:val="28"/>
          <w:szCs w:val="28"/>
        </w:rPr>
        <w:t xml:space="preserve">       41) постоянные землепользователи - лица, право землепользования которых носит бессрочный характер; </w:t>
      </w:r>
    </w:p>
    <w:p w:rsidR="0071202C" w:rsidRPr="0071202C" w:rsidRDefault="0071202C" w:rsidP="0071202C">
      <w:pPr>
        <w:spacing w:after="0"/>
        <w:ind w:firstLine="851"/>
        <w:jc w:val="both"/>
        <w:rPr>
          <w:rFonts w:ascii="Times New Roman" w:hAnsi="Times New Roman" w:cs="Times New Roman"/>
          <w:sz w:val="28"/>
          <w:szCs w:val="28"/>
        </w:rPr>
      </w:pPr>
      <w:bookmarkStart w:id="50" w:name="z241"/>
      <w:bookmarkEnd w:id="49"/>
      <w:r w:rsidRPr="0071202C">
        <w:rPr>
          <w:rFonts w:ascii="Times New Roman" w:hAnsi="Times New Roman" w:cs="Times New Roman"/>
          <w:color w:val="000000"/>
          <w:sz w:val="28"/>
          <w:szCs w:val="28"/>
        </w:rPr>
        <w:t xml:space="preserve">       42) временные землепользователи - лица, право землепользования которых ограничено определенным сроком; </w:t>
      </w:r>
    </w:p>
    <w:p w:rsidR="0071202C" w:rsidRPr="0071202C" w:rsidRDefault="0071202C" w:rsidP="0071202C">
      <w:pPr>
        <w:spacing w:after="0"/>
        <w:ind w:firstLine="851"/>
        <w:jc w:val="both"/>
        <w:rPr>
          <w:rFonts w:ascii="Times New Roman" w:hAnsi="Times New Roman" w:cs="Times New Roman"/>
          <w:sz w:val="28"/>
          <w:szCs w:val="28"/>
        </w:rPr>
      </w:pPr>
      <w:bookmarkStart w:id="51" w:name="z242"/>
      <w:bookmarkEnd w:id="50"/>
      <w:r w:rsidRPr="0071202C">
        <w:rPr>
          <w:rFonts w:ascii="Times New Roman" w:hAnsi="Times New Roman" w:cs="Times New Roman"/>
          <w:color w:val="000000"/>
          <w:sz w:val="28"/>
          <w:szCs w:val="28"/>
        </w:rPr>
        <w:t>      43) национальные землепользователи - граждане Республики Казахстан, юридические лица, созданные в соответствии с законодательством Республики Казахстан;</w:t>
      </w:r>
    </w:p>
    <w:bookmarkEnd w:id="51"/>
    <w:p w:rsidR="0071202C" w:rsidRPr="0071202C" w:rsidRDefault="00650627" w:rsidP="0071202C">
      <w:pPr>
        <w:spacing w:after="0"/>
        <w:ind w:firstLine="851"/>
        <w:jc w:val="both"/>
        <w:rPr>
          <w:rFonts w:ascii="Times New Roman" w:hAnsi="Times New Roman" w:cs="Times New Roman"/>
          <w:sz w:val="28"/>
          <w:szCs w:val="28"/>
        </w:rPr>
      </w:pPr>
      <w:r>
        <w:rPr>
          <w:rFonts w:ascii="Times New Roman" w:hAnsi="Times New Roman" w:cs="Times New Roman"/>
          <w:color w:val="FF0000"/>
          <w:sz w:val="28"/>
          <w:szCs w:val="28"/>
        </w:rPr>
        <w:t> </w:t>
      </w:r>
      <w:bookmarkStart w:id="52" w:name="z243"/>
      <w:r w:rsidR="0071202C" w:rsidRPr="0071202C">
        <w:rPr>
          <w:rFonts w:ascii="Times New Roman" w:hAnsi="Times New Roman" w:cs="Times New Roman"/>
          <w:color w:val="000000"/>
          <w:sz w:val="28"/>
          <w:szCs w:val="28"/>
        </w:rPr>
        <w:t xml:space="preserve">       44) условная земельная доля - количественно определенная доля членов ликвидированных или реорганизованных колхозов, работников государственных сельскохозяйственных организаций, преобразованных в не государственные, а также иных лиц, указанных в настоящем Кодексе, в соответствии с которой осуществляется предоставление прав на земельные </w:t>
      </w:r>
      <w:r w:rsidR="0071202C" w:rsidRPr="0071202C">
        <w:rPr>
          <w:rFonts w:ascii="Times New Roman" w:hAnsi="Times New Roman" w:cs="Times New Roman"/>
          <w:color w:val="000000"/>
          <w:sz w:val="28"/>
          <w:szCs w:val="28"/>
        </w:rPr>
        <w:lastRenderedPageBreak/>
        <w:t xml:space="preserve">участки, ранее входившие в состав землепользования указанных организаций, или реализуются иные права, предусмотренные настоящим Кодексом; </w:t>
      </w:r>
    </w:p>
    <w:p w:rsidR="0071202C" w:rsidRPr="0071202C" w:rsidRDefault="0071202C" w:rsidP="0071202C">
      <w:pPr>
        <w:spacing w:after="0"/>
        <w:ind w:firstLine="851"/>
        <w:jc w:val="both"/>
        <w:rPr>
          <w:rFonts w:ascii="Times New Roman" w:hAnsi="Times New Roman" w:cs="Times New Roman"/>
          <w:sz w:val="28"/>
          <w:szCs w:val="28"/>
        </w:rPr>
      </w:pPr>
      <w:bookmarkStart w:id="53" w:name="z244"/>
      <w:bookmarkEnd w:id="52"/>
      <w:r w:rsidRPr="0071202C">
        <w:rPr>
          <w:rFonts w:ascii="Times New Roman" w:hAnsi="Times New Roman" w:cs="Times New Roman"/>
          <w:color w:val="000000"/>
          <w:sz w:val="28"/>
          <w:szCs w:val="28"/>
        </w:rPr>
        <w:t>      45) иностранные землепользователи - иностранцы, лица без гражданства, юридические лица, созданные в соответствии с законодательством иностранных государств (иностранные юридические лица), иностранные государства, международные объединения и организации;</w:t>
      </w:r>
    </w:p>
    <w:p w:rsidR="0071202C" w:rsidRPr="0071202C" w:rsidRDefault="0071202C" w:rsidP="0071202C">
      <w:pPr>
        <w:spacing w:after="0"/>
        <w:ind w:firstLine="851"/>
        <w:jc w:val="both"/>
        <w:rPr>
          <w:rFonts w:ascii="Times New Roman" w:hAnsi="Times New Roman" w:cs="Times New Roman"/>
          <w:sz w:val="28"/>
          <w:szCs w:val="28"/>
        </w:rPr>
      </w:pPr>
      <w:bookmarkStart w:id="54" w:name="z1735"/>
      <w:bookmarkEnd w:id="53"/>
      <w:r w:rsidRPr="0071202C">
        <w:rPr>
          <w:rFonts w:ascii="Times New Roman" w:hAnsi="Times New Roman" w:cs="Times New Roman"/>
          <w:color w:val="000000"/>
          <w:sz w:val="28"/>
          <w:szCs w:val="28"/>
        </w:rPr>
        <w:t>      46) функциональная зона – условная зона, включающая в себя группу целевых назначений земельных участков в населенных пунктах с единым режимом их использования.</w:t>
      </w:r>
    </w:p>
    <w:bookmarkEnd w:id="54"/>
    <w:p w:rsidR="006F327D" w:rsidRPr="0071202C" w:rsidRDefault="006F327D" w:rsidP="0071202C">
      <w:pPr>
        <w:spacing w:after="0" w:line="240" w:lineRule="auto"/>
        <w:ind w:firstLine="851"/>
        <w:jc w:val="both"/>
        <w:rPr>
          <w:rFonts w:ascii="Times New Roman" w:hAnsi="Times New Roman" w:cs="Times New Roman"/>
          <w:sz w:val="28"/>
          <w:szCs w:val="28"/>
        </w:rPr>
      </w:pPr>
    </w:p>
    <w:sectPr w:rsidR="006F327D" w:rsidRPr="0071202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64D"/>
    <w:rsid w:val="000E1439"/>
    <w:rsid w:val="001A006B"/>
    <w:rsid w:val="001F264D"/>
    <w:rsid w:val="00650627"/>
    <w:rsid w:val="006F327D"/>
    <w:rsid w:val="007120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1B3A9"/>
  <w15:chartTrackingRefBased/>
  <w15:docId w15:val="{E78AFD7F-B660-4820-AFFA-77BDD792F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06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2292</Words>
  <Characters>13068</Characters>
  <Application>Microsoft Office Word</Application>
  <DocSecurity>0</DocSecurity>
  <Lines>108</Lines>
  <Paragraphs>30</Paragraphs>
  <ScaleCrop>false</ScaleCrop>
  <Company>diakov.net</Company>
  <LinksUpToDate>false</LinksUpToDate>
  <CharactersWithSpaces>15330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5</cp:revision>
  <dcterms:created xsi:type="dcterms:W3CDTF">2020-05-21T09:13:00Z</dcterms:created>
  <dcterms:modified xsi:type="dcterms:W3CDTF">2020-09-03T07:07:00Z</dcterms:modified>
</cp:coreProperties>
</file>